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B2" w:rsidRPr="00262644" w:rsidRDefault="00217FB2" w:rsidP="00217FB2">
      <w:pPr>
        <w:adjustRightInd w:val="0"/>
        <w:snapToGrid w:val="0"/>
        <w:ind w:rightChars="50" w:right="105"/>
        <w:rPr>
          <w:rFonts w:asciiTheme="minorEastAsia" w:hAnsiTheme="minorEastAsia"/>
          <w:szCs w:val="24"/>
        </w:rPr>
      </w:pPr>
    </w:p>
    <w:p w:rsidR="00217FB2" w:rsidRPr="00217FB2" w:rsidRDefault="00217FB2" w:rsidP="00217FB2">
      <w:pPr>
        <w:adjustRightInd w:val="0"/>
        <w:snapToGrid w:val="0"/>
        <w:ind w:rightChars="50" w:right="105"/>
        <w:rPr>
          <w:rFonts w:asciiTheme="majorEastAsia" w:eastAsiaTheme="majorEastAsia" w:hAnsiTheme="majorEastAsia"/>
          <w:sz w:val="24"/>
          <w:szCs w:val="24"/>
        </w:rPr>
      </w:pPr>
    </w:p>
    <w:p w:rsidR="0002133C" w:rsidRPr="00932A6D" w:rsidRDefault="00262644" w:rsidP="00217FB2">
      <w:pPr>
        <w:adjustRightInd w:val="0"/>
        <w:snapToGrid w:val="0"/>
        <w:ind w:rightChars="50" w:right="105"/>
        <w:rPr>
          <w:rFonts w:asciiTheme="majorEastAsia" w:eastAsiaTheme="majorEastAsia" w:hAnsiTheme="majorEastAsia"/>
          <w:sz w:val="36"/>
          <w:szCs w:val="24"/>
        </w:rPr>
      </w:pPr>
      <w:r w:rsidRPr="00932A6D">
        <w:rPr>
          <w:rFonts w:asciiTheme="majorEastAsia" w:eastAsiaTheme="majorEastAsia" w:hAnsiTheme="majorEastAsia" w:hint="eastAsia"/>
          <w:sz w:val="36"/>
          <w:szCs w:val="24"/>
        </w:rPr>
        <w:t>国民の思想・内心を取り締まり、市民を日常監視の対象とする</w:t>
      </w:r>
      <w:r w:rsidR="00F4730D" w:rsidRPr="00932A6D">
        <w:rPr>
          <w:rFonts w:asciiTheme="majorEastAsia" w:eastAsiaTheme="majorEastAsia" w:hAnsiTheme="majorEastAsia" w:hint="eastAsia"/>
          <w:sz w:val="36"/>
          <w:szCs w:val="24"/>
        </w:rPr>
        <w:t>「</w:t>
      </w:r>
      <w:r w:rsidR="0002133C" w:rsidRPr="00932A6D">
        <w:rPr>
          <w:rFonts w:asciiTheme="majorEastAsia" w:eastAsiaTheme="majorEastAsia" w:hAnsiTheme="majorEastAsia" w:hint="eastAsia"/>
          <w:sz w:val="36"/>
          <w:szCs w:val="24"/>
        </w:rPr>
        <w:t>共謀罪</w:t>
      </w:r>
      <w:r w:rsidR="00F4730D" w:rsidRPr="00932A6D">
        <w:rPr>
          <w:rFonts w:asciiTheme="majorEastAsia" w:eastAsiaTheme="majorEastAsia" w:hAnsiTheme="majorEastAsia" w:hint="eastAsia"/>
          <w:sz w:val="36"/>
          <w:szCs w:val="24"/>
        </w:rPr>
        <w:t>」</w:t>
      </w:r>
      <w:r w:rsidR="0002133C" w:rsidRPr="00932A6D">
        <w:rPr>
          <w:rFonts w:asciiTheme="majorEastAsia" w:eastAsiaTheme="majorEastAsia" w:hAnsiTheme="majorEastAsia" w:hint="eastAsia"/>
          <w:sz w:val="36"/>
          <w:szCs w:val="24"/>
        </w:rPr>
        <w:t>法案</w:t>
      </w:r>
      <w:r w:rsidRPr="00932A6D">
        <w:rPr>
          <w:rFonts w:asciiTheme="majorEastAsia" w:eastAsiaTheme="majorEastAsia" w:hAnsiTheme="majorEastAsia" w:hint="eastAsia"/>
          <w:sz w:val="36"/>
          <w:szCs w:val="24"/>
        </w:rPr>
        <w:t>は</w:t>
      </w:r>
      <w:r w:rsidR="002123E1" w:rsidRPr="00932A6D">
        <w:rPr>
          <w:rFonts w:asciiTheme="majorEastAsia" w:eastAsiaTheme="majorEastAsia" w:hAnsiTheme="majorEastAsia" w:hint="eastAsia"/>
          <w:sz w:val="36"/>
          <w:szCs w:val="24"/>
        </w:rPr>
        <w:t>廃案に</w:t>
      </w:r>
      <w:r w:rsidR="002123E1" w:rsidRPr="00932A6D">
        <w:rPr>
          <w:rFonts w:asciiTheme="majorEastAsia" w:eastAsiaTheme="majorEastAsia" w:hAnsiTheme="majorEastAsia"/>
          <w:sz w:val="36"/>
          <w:szCs w:val="24"/>
        </w:rPr>
        <w:t>しよう</w:t>
      </w:r>
    </w:p>
    <w:p w:rsidR="00262644" w:rsidRPr="00932A6D" w:rsidRDefault="00262644" w:rsidP="00217FB2">
      <w:pPr>
        <w:adjustRightInd w:val="0"/>
        <w:snapToGrid w:val="0"/>
        <w:ind w:rightChars="50" w:right="105" w:firstLineChars="100" w:firstLine="220"/>
        <w:rPr>
          <w:rFonts w:asciiTheme="minorEastAsia" w:hAnsiTheme="minorEastAsia"/>
          <w:sz w:val="22"/>
          <w:szCs w:val="21"/>
        </w:rPr>
      </w:pPr>
    </w:p>
    <w:p w:rsidR="00536621" w:rsidRPr="00043B77" w:rsidRDefault="001A2E04" w:rsidP="00B27B1B">
      <w:pPr>
        <w:overflowPunct w:val="0"/>
        <w:autoSpaceDE w:val="0"/>
        <w:autoSpaceDN w:val="0"/>
        <w:adjustRightInd w:val="0"/>
        <w:snapToGrid w:val="0"/>
        <w:ind w:rightChars="50" w:right="105" w:firstLineChars="100" w:firstLine="280"/>
        <w:rPr>
          <w:rFonts w:asciiTheme="minorEastAsia" w:hAnsiTheme="minorEastAsia"/>
          <w:sz w:val="28"/>
          <w:szCs w:val="21"/>
        </w:rPr>
      </w:pPr>
      <w:r w:rsidRPr="00043B77">
        <w:rPr>
          <w:rFonts w:asciiTheme="minorEastAsia" w:hAnsiTheme="minorEastAsia" w:hint="eastAsia"/>
          <w:sz w:val="28"/>
          <w:szCs w:val="21"/>
        </w:rPr>
        <w:t>「</w:t>
      </w:r>
      <w:r w:rsidRPr="00043B77">
        <w:rPr>
          <w:rFonts w:asciiTheme="minorEastAsia" w:hAnsiTheme="minorEastAsia"/>
          <w:sz w:val="28"/>
          <w:szCs w:val="21"/>
        </w:rPr>
        <w:t>犯罪」</w:t>
      </w:r>
      <w:r w:rsidR="005E3276" w:rsidRPr="00043B77">
        <w:rPr>
          <w:rFonts w:asciiTheme="minorEastAsia" w:hAnsiTheme="minorEastAsia" w:hint="eastAsia"/>
          <w:sz w:val="28"/>
          <w:szCs w:val="21"/>
        </w:rPr>
        <w:t>が</w:t>
      </w:r>
      <w:r w:rsidR="005E3276" w:rsidRPr="00043B77">
        <w:rPr>
          <w:rFonts w:asciiTheme="minorEastAsia" w:hAnsiTheme="minorEastAsia"/>
          <w:sz w:val="28"/>
          <w:szCs w:val="21"/>
        </w:rPr>
        <w:t>起きていない段階であっても</w:t>
      </w:r>
      <w:r w:rsidRPr="00043B77">
        <w:rPr>
          <w:rFonts w:asciiTheme="minorEastAsia" w:hAnsiTheme="minorEastAsia"/>
          <w:sz w:val="28"/>
          <w:szCs w:val="21"/>
        </w:rPr>
        <w:t>、２</w:t>
      </w:r>
      <w:r w:rsidRPr="00043B77">
        <w:rPr>
          <w:rFonts w:asciiTheme="minorEastAsia" w:hAnsiTheme="minorEastAsia" w:hint="eastAsia"/>
          <w:sz w:val="28"/>
          <w:szCs w:val="21"/>
        </w:rPr>
        <w:t>人</w:t>
      </w:r>
      <w:r w:rsidR="00372DAB" w:rsidRPr="00043B77">
        <w:rPr>
          <w:rFonts w:asciiTheme="minorEastAsia" w:hAnsiTheme="minorEastAsia"/>
          <w:sz w:val="28"/>
          <w:szCs w:val="21"/>
        </w:rPr>
        <w:t>以上で話し合い「</w:t>
      </w:r>
      <w:r w:rsidR="00372DAB" w:rsidRPr="00043B77">
        <w:rPr>
          <w:rFonts w:asciiTheme="minorEastAsia" w:hAnsiTheme="minorEastAsia" w:hint="eastAsia"/>
          <w:sz w:val="28"/>
          <w:szCs w:val="21"/>
        </w:rPr>
        <w:t>計画</w:t>
      </w:r>
      <w:r w:rsidRPr="00043B77">
        <w:rPr>
          <w:rFonts w:asciiTheme="minorEastAsia" w:hAnsiTheme="minorEastAsia" w:hint="eastAsia"/>
          <w:sz w:val="28"/>
          <w:szCs w:val="21"/>
        </w:rPr>
        <w:t>」</w:t>
      </w:r>
      <w:r w:rsidR="00372DAB" w:rsidRPr="00043B77">
        <w:rPr>
          <w:rFonts w:asciiTheme="minorEastAsia" w:hAnsiTheme="minorEastAsia" w:hint="eastAsia"/>
          <w:sz w:val="28"/>
          <w:szCs w:val="21"/>
        </w:rPr>
        <w:t>し</w:t>
      </w:r>
      <w:r w:rsidR="00372DAB" w:rsidRPr="00043B77">
        <w:rPr>
          <w:rFonts w:asciiTheme="minorEastAsia" w:hAnsiTheme="minorEastAsia"/>
          <w:sz w:val="28"/>
          <w:szCs w:val="21"/>
        </w:rPr>
        <w:t>「準備行為」をしたと</w:t>
      </w:r>
      <w:r w:rsidR="005E3276" w:rsidRPr="00043B77">
        <w:rPr>
          <w:rFonts w:asciiTheme="minorEastAsia" w:hAnsiTheme="minorEastAsia"/>
          <w:sz w:val="28"/>
          <w:szCs w:val="21"/>
        </w:rPr>
        <w:t>ことが罪に問われ</w:t>
      </w:r>
      <w:r w:rsidR="005E3276" w:rsidRPr="00043B77">
        <w:rPr>
          <w:rFonts w:asciiTheme="minorEastAsia" w:hAnsiTheme="minorEastAsia" w:hint="eastAsia"/>
          <w:sz w:val="28"/>
          <w:szCs w:val="21"/>
        </w:rPr>
        <w:t>る</w:t>
      </w:r>
      <w:r w:rsidRPr="00043B77">
        <w:rPr>
          <w:rFonts w:asciiTheme="minorEastAsia" w:hAnsiTheme="minorEastAsia"/>
          <w:sz w:val="28"/>
          <w:szCs w:val="21"/>
        </w:rPr>
        <w:t>「</w:t>
      </w:r>
      <w:r w:rsidRPr="00043B77">
        <w:rPr>
          <w:rFonts w:asciiTheme="minorEastAsia" w:hAnsiTheme="minorEastAsia" w:hint="eastAsia"/>
          <w:sz w:val="28"/>
          <w:szCs w:val="21"/>
        </w:rPr>
        <w:t>組織犯罪</w:t>
      </w:r>
      <w:r w:rsidRPr="00043B77">
        <w:rPr>
          <w:rFonts w:asciiTheme="minorEastAsia" w:hAnsiTheme="minorEastAsia"/>
          <w:sz w:val="28"/>
          <w:szCs w:val="21"/>
        </w:rPr>
        <w:t>処罰法改正案」（</w:t>
      </w:r>
      <w:r w:rsidRPr="00043B77">
        <w:rPr>
          <w:rFonts w:asciiTheme="minorEastAsia" w:hAnsiTheme="minorEastAsia" w:hint="eastAsia"/>
          <w:sz w:val="28"/>
          <w:szCs w:val="21"/>
        </w:rPr>
        <w:t>以下</w:t>
      </w:r>
      <w:r w:rsidR="00DD14C5" w:rsidRPr="00043B77">
        <w:rPr>
          <w:rFonts w:asciiTheme="minorEastAsia" w:hAnsiTheme="minorEastAsia"/>
          <w:sz w:val="28"/>
          <w:szCs w:val="21"/>
        </w:rPr>
        <w:t>「共謀罪」法案）</w:t>
      </w:r>
      <w:r w:rsidR="00DD14C5" w:rsidRPr="00043B77">
        <w:rPr>
          <w:rFonts w:asciiTheme="minorEastAsia" w:hAnsiTheme="minorEastAsia" w:hint="eastAsia"/>
          <w:sz w:val="28"/>
          <w:szCs w:val="21"/>
        </w:rPr>
        <w:t>の</w:t>
      </w:r>
      <w:r w:rsidR="005E3276" w:rsidRPr="00043B77">
        <w:rPr>
          <w:rFonts w:asciiTheme="minorEastAsia" w:hAnsiTheme="minorEastAsia" w:hint="eastAsia"/>
          <w:sz w:val="28"/>
          <w:szCs w:val="21"/>
        </w:rPr>
        <w:t>国会</w:t>
      </w:r>
      <w:r w:rsidR="005E3276" w:rsidRPr="00043B77">
        <w:rPr>
          <w:rFonts w:asciiTheme="minorEastAsia" w:hAnsiTheme="minorEastAsia"/>
          <w:sz w:val="28"/>
          <w:szCs w:val="21"/>
        </w:rPr>
        <w:t>審議が始まった</w:t>
      </w:r>
      <w:r w:rsidR="005E3276" w:rsidRPr="00043B77">
        <w:rPr>
          <w:rFonts w:asciiTheme="minorEastAsia" w:hAnsiTheme="minorEastAsia" w:hint="eastAsia"/>
          <w:sz w:val="28"/>
          <w:szCs w:val="21"/>
        </w:rPr>
        <w:t>。</w:t>
      </w:r>
    </w:p>
    <w:p w:rsidR="00B27B1B" w:rsidRPr="00043B77" w:rsidRDefault="003C44C4" w:rsidP="00B27B1B">
      <w:pPr>
        <w:overflowPunct w:val="0"/>
        <w:autoSpaceDE w:val="0"/>
        <w:autoSpaceDN w:val="0"/>
        <w:adjustRightInd w:val="0"/>
        <w:snapToGrid w:val="0"/>
        <w:ind w:rightChars="50" w:right="105" w:firstLineChars="100" w:firstLine="280"/>
        <w:rPr>
          <w:rFonts w:asciiTheme="minorEastAsia" w:hAnsiTheme="minorEastAsia"/>
          <w:sz w:val="28"/>
          <w:szCs w:val="21"/>
        </w:rPr>
      </w:pPr>
      <w:r w:rsidRPr="00043B77">
        <w:rPr>
          <w:rFonts w:asciiTheme="minorEastAsia" w:hAnsiTheme="minorEastAsia" w:hint="eastAsia"/>
          <w:sz w:val="28"/>
          <w:szCs w:val="21"/>
        </w:rPr>
        <w:t>「</w:t>
      </w:r>
      <w:r w:rsidR="009F6DDA" w:rsidRPr="00043B77">
        <w:rPr>
          <w:rFonts w:asciiTheme="minorEastAsia" w:hAnsiTheme="minorEastAsia" w:hint="eastAsia"/>
          <w:sz w:val="28"/>
          <w:szCs w:val="21"/>
        </w:rPr>
        <w:t>共謀罪</w:t>
      </w:r>
      <w:r w:rsidRPr="00043B77">
        <w:rPr>
          <w:rFonts w:asciiTheme="minorEastAsia" w:hAnsiTheme="minorEastAsia" w:hint="eastAsia"/>
          <w:sz w:val="28"/>
          <w:szCs w:val="21"/>
        </w:rPr>
        <w:t>」</w:t>
      </w:r>
      <w:r w:rsidR="009F6DDA" w:rsidRPr="00043B77">
        <w:rPr>
          <w:rFonts w:asciiTheme="minorEastAsia" w:hAnsiTheme="minorEastAsia" w:hint="eastAsia"/>
          <w:sz w:val="28"/>
          <w:szCs w:val="21"/>
        </w:rPr>
        <w:t>法案</w:t>
      </w:r>
      <w:r w:rsidR="005E3276" w:rsidRPr="00043B77">
        <w:rPr>
          <w:rFonts w:asciiTheme="minorEastAsia" w:hAnsiTheme="minorEastAsia" w:hint="eastAsia"/>
          <w:sz w:val="28"/>
          <w:szCs w:val="21"/>
        </w:rPr>
        <w:t>に</w:t>
      </w:r>
      <w:r w:rsidR="009F6DDA" w:rsidRPr="00043B77">
        <w:rPr>
          <w:rFonts w:asciiTheme="minorEastAsia" w:hAnsiTheme="minorEastAsia" w:hint="eastAsia"/>
          <w:sz w:val="28"/>
          <w:szCs w:val="21"/>
        </w:rPr>
        <w:t>は、</w:t>
      </w:r>
      <w:r w:rsidR="00B27B1B" w:rsidRPr="00043B77">
        <w:rPr>
          <w:rFonts w:asciiTheme="minorEastAsia" w:hAnsiTheme="minorEastAsia" w:hint="eastAsia"/>
          <w:sz w:val="28"/>
          <w:szCs w:val="21"/>
        </w:rPr>
        <w:t>①「</w:t>
      </w:r>
      <w:r w:rsidR="00B27B1B" w:rsidRPr="00043B77">
        <w:rPr>
          <w:rFonts w:asciiTheme="minorEastAsia" w:hAnsiTheme="minorEastAsia"/>
          <w:sz w:val="28"/>
          <w:szCs w:val="21"/>
        </w:rPr>
        <w:t>行為を罰する」という</w:t>
      </w:r>
      <w:r w:rsidR="00B27B1B" w:rsidRPr="00043B77">
        <w:rPr>
          <w:rFonts w:asciiTheme="minorEastAsia" w:hAnsiTheme="minorEastAsia" w:hint="eastAsia"/>
          <w:sz w:val="28"/>
          <w:szCs w:val="21"/>
        </w:rPr>
        <w:t>刑法の</w:t>
      </w:r>
      <w:r w:rsidR="00536621" w:rsidRPr="00043B77">
        <w:rPr>
          <w:rFonts w:asciiTheme="minorEastAsia" w:hAnsiTheme="minorEastAsia" w:hint="eastAsia"/>
          <w:sz w:val="28"/>
          <w:szCs w:val="21"/>
        </w:rPr>
        <w:t>大</w:t>
      </w:r>
      <w:r w:rsidR="00B27B1B" w:rsidRPr="00043B77">
        <w:rPr>
          <w:rFonts w:asciiTheme="minorEastAsia" w:hAnsiTheme="minorEastAsia" w:hint="eastAsia"/>
          <w:sz w:val="28"/>
          <w:szCs w:val="21"/>
        </w:rPr>
        <w:t>原則</w:t>
      </w:r>
      <w:r w:rsidR="00B27B1B" w:rsidRPr="00043B77">
        <w:rPr>
          <w:rFonts w:asciiTheme="minorEastAsia" w:hAnsiTheme="minorEastAsia"/>
          <w:sz w:val="28"/>
          <w:szCs w:val="21"/>
        </w:rPr>
        <w:t>を根本から変質させ</w:t>
      </w:r>
      <w:r w:rsidR="00EB146D" w:rsidRPr="00043B77">
        <w:rPr>
          <w:rFonts w:asciiTheme="minorEastAsia" w:hAnsiTheme="minorEastAsia" w:hint="eastAsia"/>
          <w:sz w:val="28"/>
          <w:szCs w:val="21"/>
        </w:rPr>
        <w:t>人の心の内面</w:t>
      </w:r>
      <w:r w:rsidR="00536621" w:rsidRPr="00043B77">
        <w:rPr>
          <w:rFonts w:asciiTheme="minorEastAsia" w:hAnsiTheme="minorEastAsia" w:hint="eastAsia"/>
          <w:sz w:val="28"/>
          <w:szCs w:val="21"/>
        </w:rPr>
        <w:t>を取り締まる</w:t>
      </w:r>
      <w:r w:rsidR="00876C2B">
        <w:rPr>
          <w:rFonts w:asciiTheme="minorEastAsia" w:hAnsiTheme="minorEastAsia" w:hint="eastAsia"/>
          <w:sz w:val="28"/>
          <w:szCs w:val="21"/>
        </w:rPr>
        <w:t>、</w:t>
      </w:r>
      <w:r w:rsidR="00B27B1B" w:rsidRPr="00043B77">
        <w:rPr>
          <w:rFonts w:asciiTheme="minorEastAsia" w:hAnsiTheme="minorEastAsia" w:hint="eastAsia"/>
          <w:sz w:val="28"/>
          <w:szCs w:val="21"/>
        </w:rPr>
        <w:t>②対象となる「組織</w:t>
      </w:r>
      <w:r w:rsidR="00F1683B" w:rsidRPr="00043B77">
        <w:rPr>
          <w:rFonts w:asciiTheme="minorEastAsia" w:hAnsiTheme="minorEastAsia" w:hint="eastAsia"/>
          <w:sz w:val="28"/>
          <w:szCs w:val="21"/>
        </w:rPr>
        <w:t>的</w:t>
      </w:r>
      <w:r w:rsidR="00B27B1B" w:rsidRPr="00043B77">
        <w:rPr>
          <w:rFonts w:asciiTheme="minorEastAsia" w:hAnsiTheme="minorEastAsia" w:hint="eastAsia"/>
          <w:sz w:val="28"/>
          <w:szCs w:val="21"/>
        </w:rPr>
        <w:t>犯罪</w:t>
      </w:r>
      <w:r w:rsidR="00F1683B" w:rsidRPr="00043B77">
        <w:rPr>
          <w:rFonts w:asciiTheme="minorEastAsia" w:hAnsiTheme="minorEastAsia" w:hint="eastAsia"/>
          <w:sz w:val="28"/>
          <w:szCs w:val="21"/>
        </w:rPr>
        <w:t>集団</w:t>
      </w:r>
      <w:r w:rsidR="00B27B1B" w:rsidRPr="00043B77">
        <w:rPr>
          <w:rFonts w:asciiTheme="minorEastAsia" w:hAnsiTheme="minorEastAsia" w:hint="eastAsia"/>
          <w:sz w:val="28"/>
          <w:szCs w:val="21"/>
        </w:rPr>
        <w:t>」の法的な</w:t>
      </w:r>
      <w:r w:rsidR="00B27B1B" w:rsidRPr="00043B77">
        <w:rPr>
          <w:rFonts w:asciiTheme="minorEastAsia" w:hAnsiTheme="minorEastAsia"/>
          <w:sz w:val="28"/>
          <w:szCs w:val="21"/>
        </w:rPr>
        <w:t>定義が</w:t>
      </w:r>
      <w:r w:rsidR="00536621" w:rsidRPr="00043B77">
        <w:rPr>
          <w:rFonts w:asciiTheme="minorEastAsia" w:hAnsiTheme="minorEastAsia" w:hint="eastAsia"/>
          <w:sz w:val="28"/>
          <w:szCs w:val="21"/>
        </w:rPr>
        <w:t>曖昧であり</w:t>
      </w:r>
      <w:r w:rsidR="00B27B1B" w:rsidRPr="00043B77">
        <w:rPr>
          <w:rFonts w:asciiTheme="minorEastAsia" w:hAnsiTheme="minorEastAsia" w:hint="eastAsia"/>
          <w:sz w:val="28"/>
          <w:szCs w:val="21"/>
        </w:rPr>
        <w:t>、捜査機関</w:t>
      </w:r>
      <w:r w:rsidR="00536621" w:rsidRPr="00043B77">
        <w:rPr>
          <w:rFonts w:asciiTheme="minorEastAsia" w:hAnsiTheme="minorEastAsia" w:hint="eastAsia"/>
          <w:sz w:val="28"/>
          <w:szCs w:val="21"/>
        </w:rPr>
        <w:t>が犯罪集団に「一変した」と</w:t>
      </w:r>
      <w:r w:rsidR="00B27B1B" w:rsidRPr="00043B77">
        <w:rPr>
          <w:rFonts w:asciiTheme="minorEastAsia" w:hAnsiTheme="minorEastAsia"/>
          <w:sz w:val="28"/>
          <w:szCs w:val="21"/>
        </w:rPr>
        <w:t>判断すれば</w:t>
      </w:r>
      <w:r w:rsidR="00536621" w:rsidRPr="00043B77">
        <w:rPr>
          <w:rFonts w:asciiTheme="minorEastAsia" w:hAnsiTheme="minorEastAsia" w:hint="eastAsia"/>
          <w:sz w:val="28"/>
          <w:szCs w:val="21"/>
        </w:rPr>
        <w:t>、あらゆる</w:t>
      </w:r>
      <w:r w:rsidR="00EB146D" w:rsidRPr="00043B77">
        <w:rPr>
          <w:rFonts w:asciiTheme="minorEastAsia" w:hAnsiTheme="minorEastAsia" w:hint="eastAsia"/>
          <w:sz w:val="28"/>
          <w:szCs w:val="21"/>
        </w:rPr>
        <w:t>個人・</w:t>
      </w:r>
      <w:r w:rsidR="00B27B1B" w:rsidRPr="00043B77">
        <w:rPr>
          <w:rFonts w:asciiTheme="minorEastAsia" w:hAnsiTheme="minorEastAsia" w:hint="eastAsia"/>
          <w:sz w:val="28"/>
          <w:szCs w:val="21"/>
        </w:rPr>
        <w:t>団体</w:t>
      </w:r>
      <w:r w:rsidR="00536621" w:rsidRPr="00043B77">
        <w:rPr>
          <w:rFonts w:asciiTheme="minorEastAsia" w:hAnsiTheme="minorEastAsia" w:hint="eastAsia"/>
          <w:sz w:val="28"/>
          <w:szCs w:val="21"/>
        </w:rPr>
        <w:t>が</w:t>
      </w:r>
      <w:r w:rsidR="00B27B1B" w:rsidRPr="00043B77">
        <w:rPr>
          <w:rFonts w:asciiTheme="minorEastAsia" w:hAnsiTheme="minorEastAsia"/>
          <w:sz w:val="28"/>
          <w:szCs w:val="21"/>
        </w:rPr>
        <w:t>処罰の</w:t>
      </w:r>
      <w:r w:rsidR="00B27B1B" w:rsidRPr="00043B77">
        <w:rPr>
          <w:rFonts w:asciiTheme="minorEastAsia" w:hAnsiTheme="minorEastAsia" w:hint="eastAsia"/>
          <w:sz w:val="28"/>
          <w:szCs w:val="21"/>
        </w:rPr>
        <w:t>対象</w:t>
      </w:r>
      <w:r w:rsidR="00B27B1B" w:rsidRPr="00043B77">
        <w:rPr>
          <w:rFonts w:asciiTheme="minorEastAsia" w:hAnsiTheme="minorEastAsia"/>
          <w:sz w:val="28"/>
          <w:szCs w:val="21"/>
        </w:rPr>
        <w:t>とな</w:t>
      </w:r>
      <w:r w:rsidR="00536621" w:rsidRPr="00043B77">
        <w:rPr>
          <w:rFonts w:asciiTheme="minorEastAsia" w:hAnsiTheme="minorEastAsia" w:hint="eastAsia"/>
          <w:sz w:val="28"/>
          <w:szCs w:val="21"/>
        </w:rPr>
        <w:t>りえる</w:t>
      </w:r>
      <w:r w:rsidR="00876C2B">
        <w:rPr>
          <w:rFonts w:asciiTheme="minorEastAsia" w:hAnsiTheme="minorEastAsia" w:hint="eastAsia"/>
          <w:sz w:val="28"/>
          <w:szCs w:val="21"/>
        </w:rPr>
        <w:t>、</w:t>
      </w:r>
      <w:r w:rsidR="00536621" w:rsidRPr="00043B77">
        <w:rPr>
          <w:rFonts w:asciiTheme="minorEastAsia" w:hAnsiTheme="minorEastAsia" w:hint="eastAsia"/>
          <w:sz w:val="28"/>
          <w:szCs w:val="21"/>
        </w:rPr>
        <w:t>③捜査機関による</w:t>
      </w:r>
      <w:r w:rsidR="00D840DC" w:rsidRPr="00043B77">
        <w:rPr>
          <w:rFonts w:asciiTheme="minorEastAsia" w:hAnsiTheme="minorEastAsia" w:hint="eastAsia"/>
          <w:sz w:val="28"/>
          <w:szCs w:val="21"/>
        </w:rPr>
        <w:t>一般市民への日常的な</w:t>
      </w:r>
      <w:r w:rsidR="00536621" w:rsidRPr="00043B77">
        <w:rPr>
          <w:rFonts w:asciiTheme="minorEastAsia" w:hAnsiTheme="minorEastAsia" w:hint="eastAsia"/>
          <w:sz w:val="28"/>
          <w:szCs w:val="21"/>
        </w:rPr>
        <w:t>監視を合法化する</w:t>
      </w:r>
      <w:r w:rsidR="00B27B1B" w:rsidRPr="00043B77">
        <w:rPr>
          <w:rFonts w:asciiTheme="minorEastAsia" w:hAnsiTheme="minorEastAsia" w:hint="eastAsia"/>
          <w:sz w:val="28"/>
          <w:szCs w:val="21"/>
        </w:rPr>
        <w:t>――など</w:t>
      </w:r>
      <w:r w:rsidR="005E3276" w:rsidRPr="00043B77">
        <w:rPr>
          <w:rFonts w:asciiTheme="minorEastAsia" w:hAnsiTheme="minorEastAsia" w:hint="eastAsia"/>
          <w:sz w:val="28"/>
          <w:szCs w:val="21"/>
        </w:rPr>
        <w:t>内心を</w:t>
      </w:r>
      <w:r w:rsidR="005E3276" w:rsidRPr="00043B77">
        <w:rPr>
          <w:rFonts w:asciiTheme="minorEastAsia" w:hAnsiTheme="minorEastAsia"/>
          <w:sz w:val="28"/>
          <w:szCs w:val="21"/>
        </w:rPr>
        <w:t>取り締まり</w:t>
      </w:r>
      <w:r w:rsidR="00D25519" w:rsidRPr="00043B77">
        <w:rPr>
          <w:rFonts w:asciiTheme="minorEastAsia" w:hAnsiTheme="minorEastAsia" w:hint="eastAsia"/>
          <w:sz w:val="28"/>
          <w:szCs w:val="21"/>
        </w:rPr>
        <w:t>、</w:t>
      </w:r>
      <w:r w:rsidR="005E3276" w:rsidRPr="00043B77">
        <w:rPr>
          <w:rFonts w:asciiTheme="minorEastAsia" w:hAnsiTheme="minorEastAsia"/>
          <w:sz w:val="28"/>
          <w:szCs w:val="21"/>
        </w:rPr>
        <w:t>思想信条</w:t>
      </w:r>
      <w:r w:rsidR="005E3276" w:rsidRPr="00043B77">
        <w:rPr>
          <w:rFonts w:asciiTheme="minorEastAsia" w:hAnsiTheme="minorEastAsia" w:hint="eastAsia"/>
          <w:sz w:val="28"/>
          <w:szCs w:val="21"/>
        </w:rPr>
        <w:t>の</w:t>
      </w:r>
      <w:r w:rsidR="005E3276" w:rsidRPr="00043B77">
        <w:rPr>
          <w:rFonts w:asciiTheme="minorEastAsia" w:hAnsiTheme="minorEastAsia"/>
          <w:sz w:val="28"/>
          <w:szCs w:val="21"/>
        </w:rPr>
        <w:t>自由</w:t>
      </w:r>
      <w:r w:rsidR="00D25519" w:rsidRPr="00043B77">
        <w:rPr>
          <w:rFonts w:asciiTheme="minorEastAsia" w:hAnsiTheme="minorEastAsia" w:hint="eastAsia"/>
          <w:sz w:val="28"/>
          <w:szCs w:val="21"/>
        </w:rPr>
        <w:t>や</w:t>
      </w:r>
      <w:r w:rsidR="005E3276" w:rsidRPr="00043B77">
        <w:rPr>
          <w:rFonts w:asciiTheme="minorEastAsia" w:hAnsiTheme="minorEastAsia" w:hint="eastAsia"/>
          <w:sz w:val="28"/>
          <w:szCs w:val="21"/>
        </w:rPr>
        <w:t>プライバシー</w:t>
      </w:r>
      <w:r w:rsidR="005E3276" w:rsidRPr="00043B77">
        <w:rPr>
          <w:rFonts w:asciiTheme="minorEastAsia" w:hAnsiTheme="minorEastAsia"/>
          <w:sz w:val="28"/>
          <w:szCs w:val="21"/>
        </w:rPr>
        <w:t>権を侵害する重大な</w:t>
      </w:r>
      <w:r w:rsidR="005E3276" w:rsidRPr="00043B77">
        <w:rPr>
          <w:rFonts w:asciiTheme="minorEastAsia" w:hAnsiTheme="minorEastAsia" w:hint="eastAsia"/>
          <w:sz w:val="28"/>
          <w:szCs w:val="21"/>
        </w:rPr>
        <w:t>危険性</w:t>
      </w:r>
      <w:r w:rsidR="005E3276" w:rsidRPr="00043B77">
        <w:rPr>
          <w:rFonts w:asciiTheme="minorEastAsia" w:hAnsiTheme="minorEastAsia"/>
          <w:sz w:val="28"/>
          <w:szCs w:val="21"/>
        </w:rPr>
        <w:t>がある</w:t>
      </w:r>
      <w:r w:rsidR="00892802" w:rsidRPr="00043B77">
        <w:rPr>
          <w:rFonts w:asciiTheme="minorEastAsia" w:hAnsiTheme="minorEastAsia" w:hint="eastAsia"/>
          <w:sz w:val="28"/>
          <w:szCs w:val="21"/>
        </w:rPr>
        <w:t>。</w:t>
      </w:r>
    </w:p>
    <w:p w:rsidR="00D840DC" w:rsidRPr="00043B77" w:rsidRDefault="005E3276" w:rsidP="00D840DC">
      <w:pPr>
        <w:overflowPunct w:val="0"/>
        <w:autoSpaceDE w:val="0"/>
        <w:autoSpaceDN w:val="0"/>
        <w:adjustRightInd w:val="0"/>
        <w:snapToGrid w:val="0"/>
        <w:ind w:rightChars="50" w:right="105" w:firstLineChars="100" w:firstLine="280"/>
        <w:rPr>
          <w:rFonts w:asciiTheme="minorEastAsia" w:hAnsiTheme="minorEastAsia"/>
          <w:sz w:val="28"/>
          <w:szCs w:val="21"/>
        </w:rPr>
      </w:pPr>
      <w:r w:rsidRPr="00043B77">
        <w:rPr>
          <w:rFonts w:asciiTheme="minorEastAsia" w:hAnsiTheme="minorEastAsia" w:hint="eastAsia"/>
          <w:sz w:val="28"/>
          <w:szCs w:val="21"/>
        </w:rPr>
        <w:t>政府はテロ</w:t>
      </w:r>
      <w:r w:rsidR="00D25519" w:rsidRPr="00043B77">
        <w:rPr>
          <w:rFonts w:asciiTheme="minorEastAsia" w:hAnsiTheme="minorEastAsia"/>
          <w:sz w:val="28"/>
          <w:szCs w:val="21"/>
        </w:rPr>
        <w:t>防止目的を強調する</w:t>
      </w:r>
      <w:r w:rsidR="00D25519" w:rsidRPr="00043B77">
        <w:rPr>
          <w:rFonts w:asciiTheme="minorEastAsia" w:hAnsiTheme="minorEastAsia" w:hint="eastAsia"/>
          <w:sz w:val="28"/>
          <w:szCs w:val="21"/>
        </w:rPr>
        <w:t>。しかし、</w:t>
      </w:r>
      <w:r w:rsidR="00892802" w:rsidRPr="00043B77">
        <w:rPr>
          <w:rFonts w:asciiTheme="minorEastAsia" w:hAnsiTheme="minorEastAsia" w:hint="eastAsia"/>
          <w:sz w:val="28"/>
          <w:szCs w:val="21"/>
        </w:rPr>
        <w:t>「</w:t>
      </w:r>
      <w:r w:rsidR="00892802" w:rsidRPr="00043B77">
        <w:rPr>
          <w:rFonts w:asciiTheme="minorEastAsia" w:hAnsiTheme="minorEastAsia"/>
          <w:sz w:val="28"/>
          <w:szCs w:val="21"/>
        </w:rPr>
        <w:t>国際組織犯罪防止（TOC）条約</w:t>
      </w:r>
      <w:r w:rsidR="00892802" w:rsidRPr="00043B77">
        <w:rPr>
          <w:rFonts w:asciiTheme="minorEastAsia" w:hAnsiTheme="minorEastAsia" w:hint="eastAsia"/>
          <w:sz w:val="28"/>
          <w:szCs w:val="21"/>
        </w:rPr>
        <w:t>の締結」</w:t>
      </w:r>
      <w:r w:rsidR="003C44C4" w:rsidRPr="00043B77">
        <w:rPr>
          <w:rFonts w:asciiTheme="minorEastAsia" w:hAnsiTheme="minorEastAsia" w:hint="eastAsia"/>
          <w:sz w:val="28"/>
          <w:szCs w:val="21"/>
        </w:rPr>
        <w:t>や</w:t>
      </w:r>
      <w:r w:rsidR="00892802" w:rsidRPr="00043B77">
        <w:rPr>
          <w:rFonts w:asciiTheme="minorEastAsia" w:hAnsiTheme="minorEastAsia" w:hint="eastAsia"/>
          <w:sz w:val="28"/>
          <w:szCs w:val="21"/>
        </w:rPr>
        <w:t>「テロ対策」</w:t>
      </w:r>
      <w:r w:rsidR="00D25519" w:rsidRPr="00043B77">
        <w:rPr>
          <w:rFonts w:asciiTheme="minorEastAsia" w:hAnsiTheme="minorEastAsia" w:hint="eastAsia"/>
          <w:sz w:val="28"/>
          <w:szCs w:val="21"/>
        </w:rPr>
        <w:t>は</w:t>
      </w:r>
      <w:r w:rsidR="002123E1" w:rsidRPr="00043B77">
        <w:rPr>
          <w:rFonts w:asciiTheme="minorEastAsia" w:hAnsiTheme="minorEastAsia" w:hint="eastAsia"/>
          <w:sz w:val="28"/>
          <w:szCs w:val="21"/>
        </w:rPr>
        <w:t>既存の</w:t>
      </w:r>
      <w:r w:rsidR="002123E1" w:rsidRPr="00043B77">
        <w:rPr>
          <w:rFonts w:asciiTheme="minorEastAsia" w:hAnsiTheme="minorEastAsia"/>
          <w:sz w:val="28"/>
          <w:szCs w:val="21"/>
        </w:rPr>
        <w:t>法律で</w:t>
      </w:r>
      <w:r w:rsidR="00EB146D" w:rsidRPr="00043B77">
        <w:rPr>
          <w:rFonts w:asciiTheme="minorEastAsia" w:hAnsiTheme="minorEastAsia" w:hint="eastAsia"/>
          <w:sz w:val="28"/>
          <w:szCs w:val="21"/>
        </w:rPr>
        <w:t>十分</w:t>
      </w:r>
      <w:r w:rsidR="00A9687A" w:rsidRPr="00043B77">
        <w:rPr>
          <w:rFonts w:asciiTheme="minorEastAsia" w:hAnsiTheme="minorEastAsia"/>
          <w:sz w:val="28"/>
          <w:szCs w:val="21"/>
        </w:rPr>
        <w:t>対応</w:t>
      </w:r>
      <w:r w:rsidR="00A9687A" w:rsidRPr="00043B77">
        <w:rPr>
          <w:rFonts w:asciiTheme="minorEastAsia" w:hAnsiTheme="minorEastAsia" w:hint="eastAsia"/>
          <w:sz w:val="28"/>
          <w:szCs w:val="21"/>
        </w:rPr>
        <w:t>可能であり</w:t>
      </w:r>
      <w:r w:rsidR="002123E1" w:rsidRPr="00043B77">
        <w:rPr>
          <w:rFonts w:asciiTheme="minorEastAsia" w:hAnsiTheme="minorEastAsia" w:hint="eastAsia"/>
          <w:sz w:val="28"/>
          <w:szCs w:val="21"/>
        </w:rPr>
        <w:t>、</w:t>
      </w:r>
      <w:r w:rsidRPr="00043B77">
        <w:rPr>
          <w:rFonts w:asciiTheme="minorEastAsia" w:hAnsiTheme="minorEastAsia" w:hint="eastAsia"/>
          <w:sz w:val="28"/>
          <w:szCs w:val="21"/>
        </w:rPr>
        <w:t>「共謀罪」を新設</w:t>
      </w:r>
      <w:r w:rsidRPr="00043B77">
        <w:rPr>
          <w:rFonts w:asciiTheme="minorEastAsia" w:hAnsiTheme="minorEastAsia"/>
          <w:sz w:val="28"/>
          <w:szCs w:val="21"/>
        </w:rPr>
        <w:t>する</w:t>
      </w:r>
      <w:r w:rsidRPr="00043B77">
        <w:rPr>
          <w:rFonts w:asciiTheme="minorEastAsia" w:hAnsiTheme="minorEastAsia" w:hint="eastAsia"/>
          <w:sz w:val="28"/>
          <w:szCs w:val="21"/>
        </w:rPr>
        <w:t>根拠に</w:t>
      </w:r>
      <w:r w:rsidR="00EB146D" w:rsidRPr="00043B77">
        <w:rPr>
          <w:rFonts w:asciiTheme="minorEastAsia" w:hAnsiTheme="minorEastAsia" w:hint="eastAsia"/>
          <w:sz w:val="28"/>
          <w:szCs w:val="21"/>
        </w:rPr>
        <w:t>は</w:t>
      </w:r>
      <w:r w:rsidR="00A9687A" w:rsidRPr="00043B77">
        <w:rPr>
          <w:rFonts w:asciiTheme="minorEastAsia" w:hAnsiTheme="minorEastAsia"/>
          <w:sz w:val="28"/>
          <w:szCs w:val="21"/>
        </w:rPr>
        <w:t>ならない</w:t>
      </w:r>
      <w:r w:rsidR="00892802" w:rsidRPr="00043B77">
        <w:rPr>
          <w:rFonts w:asciiTheme="minorEastAsia" w:hAnsiTheme="minorEastAsia" w:hint="eastAsia"/>
          <w:sz w:val="28"/>
          <w:szCs w:val="21"/>
        </w:rPr>
        <w:t>。</w:t>
      </w:r>
    </w:p>
    <w:p w:rsidR="00D840DC" w:rsidRPr="00043B77" w:rsidRDefault="00D840DC" w:rsidP="00D25519">
      <w:pPr>
        <w:overflowPunct w:val="0"/>
        <w:autoSpaceDE w:val="0"/>
        <w:autoSpaceDN w:val="0"/>
        <w:adjustRightInd w:val="0"/>
        <w:snapToGrid w:val="0"/>
        <w:ind w:rightChars="50" w:right="105" w:firstLineChars="100" w:firstLine="280"/>
        <w:rPr>
          <w:rFonts w:asciiTheme="minorEastAsia" w:hAnsiTheme="minorEastAsia"/>
          <w:sz w:val="28"/>
          <w:szCs w:val="21"/>
        </w:rPr>
      </w:pPr>
      <w:r w:rsidRPr="00043B77">
        <w:rPr>
          <w:rFonts w:asciiTheme="minorEastAsia" w:hAnsiTheme="minorEastAsia" w:hint="eastAsia"/>
          <w:sz w:val="28"/>
          <w:szCs w:val="21"/>
        </w:rPr>
        <w:t>戦前・戦中、政府が治安維持法を悪用し幅広い市民の思想・言論を弾圧した過ちを</w:t>
      </w:r>
      <w:r w:rsidR="001014CD" w:rsidRPr="00043B77">
        <w:rPr>
          <w:rFonts w:asciiTheme="minorEastAsia" w:hAnsiTheme="minorEastAsia" w:hint="eastAsia"/>
          <w:sz w:val="28"/>
          <w:szCs w:val="21"/>
        </w:rPr>
        <w:t>絶対に</w:t>
      </w:r>
      <w:r w:rsidRPr="00043B77">
        <w:rPr>
          <w:rFonts w:asciiTheme="minorEastAsia" w:hAnsiTheme="minorEastAsia" w:hint="eastAsia"/>
          <w:sz w:val="28"/>
          <w:szCs w:val="21"/>
        </w:rPr>
        <w:t>繰り返</w:t>
      </w:r>
      <w:r w:rsidR="001014CD" w:rsidRPr="00043B77">
        <w:rPr>
          <w:rFonts w:asciiTheme="minorEastAsia" w:hAnsiTheme="minorEastAsia" w:hint="eastAsia"/>
          <w:sz w:val="28"/>
          <w:szCs w:val="21"/>
        </w:rPr>
        <w:t>して</w:t>
      </w:r>
      <w:r w:rsidRPr="00043B77">
        <w:rPr>
          <w:rFonts w:asciiTheme="minorEastAsia" w:hAnsiTheme="minorEastAsia" w:hint="eastAsia"/>
          <w:sz w:val="28"/>
          <w:szCs w:val="21"/>
        </w:rPr>
        <w:t>はならない。</w:t>
      </w:r>
    </w:p>
    <w:p w:rsidR="00D840DC" w:rsidRPr="00043B77" w:rsidRDefault="002123E1" w:rsidP="00D25519">
      <w:pPr>
        <w:overflowPunct w:val="0"/>
        <w:autoSpaceDE w:val="0"/>
        <w:autoSpaceDN w:val="0"/>
        <w:adjustRightInd w:val="0"/>
        <w:snapToGrid w:val="0"/>
        <w:ind w:rightChars="50" w:right="105" w:firstLine="260"/>
        <w:rPr>
          <w:rFonts w:asciiTheme="minorEastAsia" w:hAnsiTheme="minorEastAsia"/>
          <w:sz w:val="28"/>
          <w:szCs w:val="21"/>
        </w:rPr>
      </w:pPr>
      <w:r w:rsidRPr="00043B77">
        <w:rPr>
          <w:rFonts w:asciiTheme="minorEastAsia" w:hAnsiTheme="minorEastAsia" w:hint="eastAsia"/>
          <w:sz w:val="28"/>
          <w:szCs w:val="21"/>
        </w:rPr>
        <w:t>憲法</w:t>
      </w:r>
      <w:r w:rsidRPr="00043B77">
        <w:rPr>
          <w:rFonts w:asciiTheme="minorEastAsia" w:hAnsiTheme="minorEastAsia"/>
          <w:sz w:val="28"/>
          <w:szCs w:val="21"/>
        </w:rPr>
        <w:t>改正や</w:t>
      </w:r>
      <w:r w:rsidRPr="00043B77">
        <w:rPr>
          <w:rFonts w:asciiTheme="minorEastAsia" w:hAnsiTheme="minorEastAsia" w:hint="eastAsia"/>
          <w:sz w:val="28"/>
          <w:szCs w:val="21"/>
        </w:rPr>
        <w:t>「戦争</w:t>
      </w:r>
      <w:r w:rsidRPr="00043B77">
        <w:rPr>
          <w:rFonts w:asciiTheme="minorEastAsia" w:hAnsiTheme="minorEastAsia"/>
          <w:sz w:val="28"/>
          <w:szCs w:val="21"/>
        </w:rPr>
        <w:t>する国づくり」</w:t>
      </w:r>
      <w:r w:rsidRPr="00043B77">
        <w:rPr>
          <w:rFonts w:asciiTheme="minorEastAsia" w:hAnsiTheme="minorEastAsia" w:hint="eastAsia"/>
          <w:sz w:val="28"/>
          <w:szCs w:val="21"/>
        </w:rPr>
        <w:t>と</w:t>
      </w:r>
      <w:r w:rsidR="00A9687A" w:rsidRPr="00043B77">
        <w:rPr>
          <w:rFonts w:asciiTheme="minorEastAsia" w:hAnsiTheme="minorEastAsia" w:hint="eastAsia"/>
          <w:sz w:val="28"/>
          <w:szCs w:val="21"/>
        </w:rPr>
        <w:t>一体で</w:t>
      </w:r>
      <w:r w:rsidR="00A9687A" w:rsidRPr="00043B77">
        <w:rPr>
          <w:rFonts w:asciiTheme="minorEastAsia" w:hAnsiTheme="minorEastAsia"/>
          <w:sz w:val="28"/>
          <w:szCs w:val="21"/>
        </w:rPr>
        <w:t>進む</w:t>
      </w:r>
      <w:r w:rsidR="00A9687A" w:rsidRPr="00043B77">
        <w:rPr>
          <w:rFonts w:asciiTheme="minorEastAsia" w:hAnsiTheme="minorEastAsia" w:hint="eastAsia"/>
          <w:sz w:val="28"/>
          <w:szCs w:val="21"/>
        </w:rPr>
        <w:t>国民</w:t>
      </w:r>
      <w:r w:rsidR="00A9687A" w:rsidRPr="00043B77">
        <w:rPr>
          <w:rFonts w:asciiTheme="minorEastAsia" w:hAnsiTheme="minorEastAsia"/>
          <w:sz w:val="28"/>
          <w:szCs w:val="21"/>
        </w:rPr>
        <w:t>監視</w:t>
      </w:r>
      <w:r w:rsidRPr="00043B77">
        <w:rPr>
          <w:rFonts w:asciiTheme="minorEastAsia" w:hAnsiTheme="minorEastAsia"/>
          <w:sz w:val="28"/>
          <w:szCs w:val="21"/>
        </w:rPr>
        <w:t>、</w:t>
      </w:r>
      <w:r w:rsidR="00A9687A" w:rsidRPr="00043B77">
        <w:rPr>
          <w:rFonts w:asciiTheme="minorEastAsia" w:hAnsiTheme="minorEastAsia" w:hint="eastAsia"/>
          <w:sz w:val="28"/>
          <w:szCs w:val="21"/>
        </w:rPr>
        <w:t>表現の</w:t>
      </w:r>
      <w:r w:rsidR="00A9687A" w:rsidRPr="00043B77">
        <w:rPr>
          <w:rFonts w:asciiTheme="minorEastAsia" w:hAnsiTheme="minorEastAsia"/>
          <w:sz w:val="28"/>
          <w:szCs w:val="21"/>
        </w:rPr>
        <w:t>自由を奪う</w:t>
      </w:r>
      <w:r w:rsidR="00D25519" w:rsidRPr="00043B77">
        <w:rPr>
          <w:rFonts w:asciiTheme="minorEastAsia" w:hAnsiTheme="minorEastAsia"/>
          <w:sz w:val="28"/>
          <w:szCs w:val="21"/>
        </w:rPr>
        <w:t>暗黒</w:t>
      </w:r>
      <w:r w:rsidR="00D25519" w:rsidRPr="00043B77">
        <w:rPr>
          <w:rFonts w:asciiTheme="minorEastAsia" w:hAnsiTheme="minorEastAsia" w:hint="eastAsia"/>
          <w:sz w:val="28"/>
          <w:szCs w:val="21"/>
        </w:rPr>
        <w:t>政治</w:t>
      </w:r>
      <w:r w:rsidR="00F4730D" w:rsidRPr="00043B77">
        <w:rPr>
          <w:rFonts w:asciiTheme="minorEastAsia" w:hAnsiTheme="minorEastAsia" w:hint="eastAsia"/>
          <w:sz w:val="28"/>
          <w:szCs w:val="21"/>
        </w:rPr>
        <w:t>への道を許さない</w:t>
      </w:r>
      <w:r w:rsidR="00F4730D" w:rsidRPr="00043B77">
        <w:rPr>
          <w:rFonts w:asciiTheme="minorEastAsia" w:hAnsiTheme="minorEastAsia"/>
          <w:sz w:val="28"/>
          <w:szCs w:val="21"/>
        </w:rPr>
        <w:t>ために、</w:t>
      </w:r>
      <w:r w:rsidR="00D25519" w:rsidRPr="00043B77">
        <w:rPr>
          <w:rFonts w:asciiTheme="minorEastAsia" w:hAnsiTheme="minorEastAsia" w:hint="eastAsia"/>
          <w:sz w:val="28"/>
          <w:szCs w:val="21"/>
        </w:rPr>
        <w:t>「</w:t>
      </w:r>
      <w:r w:rsidR="00D25519" w:rsidRPr="00043B77">
        <w:rPr>
          <w:rFonts w:asciiTheme="minorEastAsia" w:hAnsiTheme="minorEastAsia"/>
          <w:sz w:val="28"/>
          <w:szCs w:val="21"/>
        </w:rPr>
        <w:t>共謀罪</w:t>
      </w:r>
      <w:r w:rsidR="00D25519" w:rsidRPr="00043B77">
        <w:rPr>
          <w:rFonts w:asciiTheme="minorEastAsia" w:hAnsiTheme="minorEastAsia" w:hint="eastAsia"/>
          <w:sz w:val="28"/>
          <w:szCs w:val="21"/>
        </w:rPr>
        <w:t>」</w:t>
      </w:r>
      <w:r w:rsidR="00D25519" w:rsidRPr="00043B77">
        <w:rPr>
          <w:rFonts w:asciiTheme="minorEastAsia" w:hAnsiTheme="minorEastAsia"/>
          <w:sz w:val="28"/>
          <w:szCs w:val="21"/>
        </w:rPr>
        <w:t>法案</w:t>
      </w:r>
      <w:r w:rsidR="00D25519" w:rsidRPr="00043B77">
        <w:rPr>
          <w:rFonts w:asciiTheme="minorEastAsia" w:hAnsiTheme="minorEastAsia" w:hint="eastAsia"/>
          <w:sz w:val="28"/>
          <w:szCs w:val="21"/>
        </w:rPr>
        <w:t>の</w:t>
      </w:r>
      <w:r w:rsidR="00D25519" w:rsidRPr="00043B77">
        <w:rPr>
          <w:rFonts w:asciiTheme="minorEastAsia" w:hAnsiTheme="minorEastAsia"/>
          <w:sz w:val="28"/>
          <w:szCs w:val="21"/>
        </w:rPr>
        <w:t>廃案へ</w:t>
      </w:r>
      <w:r w:rsidR="00D25519" w:rsidRPr="00043B77">
        <w:rPr>
          <w:rFonts w:asciiTheme="minorEastAsia" w:hAnsiTheme="minorEastAsia" w:hint="eastAsia"/>
          <w:sz w:val="28"/>
          <w:szCs w:val="21"/>
        </w:rPr>
        <w:t>力を</w:t>
      </w:r>
      <w:r w:rsidR="00D25519" w:rsidRPr="00043B77">
        <w:rPr>
          <w:rFonts w:asciiTheme="minorEastAsia" w:hAnsiTheme="minorEastAsia"/>
          <w:sz w:val="28"/>
          <w:szCs w:val="21"/>
        </w:rPr>
        <w:t>合わせよう。</w:t>
      </w:r>
    </w:p>
    <w:p w:rsidR="00E25D7B" w:rsidRPr="00043B77" w:rsidRDefault="00E25D7B" w:rsidP="00262644">
      <w:pPr>
        <w:overflowPunct w:val="0"/>
        <w:autoSpaceDE w:val="0"/>
        <w:autoSpaceDN w:val="0"/>
        <w:adjustRightInd w:val="0"/>
        <w:snapToGrid w:val="0"/>
        <w:ind w:rightChars="50" w:right="105"/>
        <w:rPr>
          <w:rFonts w:asciiTheme="minorEastAsia" w:hAnsiTheme="minorEastAsia" w:cs="メイリオ"/>
          <w:sz w:val="28"/>
          <w:szCs w:val="21"/>
          <w:shd w:val="clear" w:color="auto" w:fill="FFFFFF"/>
        </w:rPr>
      </w:pPr>
    </w:p>
    <w:p w:rsidR="00262644" w:rsidRPr="00043B77" w:rsidRDefault="00262644" w:rsidP="00262644">
      <w:pPr>
        <w:overflowPunct w:val="0"/>
        <w:autoSpaceDE w:val="0"/>
        <w:autoSpaceDN w:val="0"/>
        <w:adjustRightInd w:val="0"/>
        <w:snapToGrid w:val="0"/>
        <w:ind w:rightChars="50" w:right="105"/>
        <w:rPr>
          <w:rFonts w:asciiTheme="minorEastAsia" w:hAnsiTheme="minorEastAsia" w:cs="メイリオ"/>
          <w:sz w:val="28"/>
          <w:szCs w:val="21"/>
          <w:shd w:val="clear" w:color="auto" w:fill="FFFFFF"/>
        </w:rPr>
      </w:pPr>
      <w:r w:rsidRPr="00043B77">
        <w:rPr>
          <w:rFonts w:asciiTheme="minorEastAsia" w:hAnsiTheme="minorEastAsia" w:cs="メイリオ" w:hint="eastAsia"/>
          <w:sz w:val="28"/>
          <w:szCs w:val="21"/>
          <w:shd w:val="clear" w:color="auto" w:fill="FFFFFF"/>
        </w:rPr>
        <w:t>２０１７年４月８日</w:t>
      </w:r>
      <w:bookmarkStart w:id="0" w:name="_GoBack"/>
      <w:bookmarkEnd w:id="0"/>
    </w:p>
    <w:p w:rsidR="00262644" w:rsidRPr="00043B77" w:rsidRDefault="00262644" w:rsidP="00262644">
      <w:pPr>
        <w:overflowPunct w:val="0"/>
        <w:autoSpaceDE w:val="0"/>
        <w:autoSpaceDN w:val="0"/>
        <w:adjustRightInd w:val="0"/>
        <w:snapToGrid w:val="0"/>
        <w:ind w:rightChars="50" w:right="105"/>
        <w:rPr>
          <w:rFonts w:asciiTheme="minorEastAsia" w:hAnsiTheme="minorEastAsia" w:cs="メイリオ"/>
          <w:sz w:val="28"/>
          <w:szCs w:val="21"/>
          <w:shd w:val="clear" w:color="auto" w:fill="FFFFFF"/>
        </w:rPr>
      </w:pPr>
    </w:p>
    <w:p w:rsidR="00262644" w:rsidRPr="00043B77" w:rsidRDefault="00262644" w:rsidP="00262644">
      <w:pPr>
        <w:overflowPunct w:val="0"/>
        <w:autoSpaceDE w:val="0"/>
        <w:autoSpaceDN w:val="0"/>
        <w:adjustRightInd w:val="0"/>
        <w:snapToGrid w:val="0"/>
        <w:ind w:rightChars="50" w:right="105"/>
        <w:jc w:val="right"/>
        <w:rPr>
          <w:rFonts w:asciiTheme="minorEastAsia" w:hAnsiTheme="minorEastAsia" w:cs="メイリオ"/>
          <w:sz w:val="28"/>
          <w:szCs w:val="21"/>
          <w:shd w:val="clear" w:color="auto" w:fill="FFFFFF"/>
        </w:rPr>
      </w:pPr>
      <w:r w:rsidRPr="00043B77">
        <w:rPr>
          <w:rFonts w:asciiTheme="minorEastAsia" w:hAnsiTheme="minorEastAsia" w:cs="メイリオ" w:hint="eastAsia"/>
          <w:sz w:val="28"/>
          <w:szCs w:val="21"/>
          <w:shd w:val="clear" w:color="auto" w:fill="FFFFFF"/>
        </w:rPr>
        <w:t>大阪府歯科保険医協会</w:t>
      </w:r>
    </w:p>
    <w:p w:rsidR="00262644" w:rsidRPr="00043B77" w:rsidRDefault="00262644" w:rsidP="00262644">
      <w:pPr>
        <w:overflowPunct w:val="0"/>
        <w:autoSpaceDE w:val="0"/>
        <w:autoSpaceDN w:val="0"/>
        <w:adjustRightInd w:val="0"/>
        <w:snapToGrid w:val="0"/>
        <w:ind w:rightChars="50" w:right="105"/>
        <w:jc w:val="right"/>
        <w:rPr>
          <w:rFonts w:asciiTheme="minorEastAsia" w:hAnsiTheme="minorEastAsia" w:cs="メイリオ"/>
          <w:sz w:val="28"/>
          <w:szCs w:val="21"/>
          <w:shd w:val="clear" w:color="auto" w:fill="FFFFFF"/>
        </w:rPr>
      </w:pPr>
      <w:r w:rsidRPr="00043B77">
        <w:rPr>
          <w:rFonts w:asciiTheme="minorEastAsia" w:hAnsiTheme="minorEastAsia" w:cs="メイリオ" w:hint="eastAsia"/>
          <w:sz w:val="28"/>
          <w:szCs w:val="21"/>
          <w:shd w:val="clear" w:color="auto" w:fill="FFFFFF"/>
        </w:rPr>
        <w:t>第１回理事会</w:t>
      </w:r>
    </w:p>
    <w:sectPr w:rsidR="00262644" w:rsidRPr="00043B77" w:rsidSect="005366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44" w:rsidRDefault="00914144" w:rsidP="00BA0A2A">
      <w:r>
        <w:separator/>
      </w:r>
    </w:p>
  </w:endnote>
  <w:endnote w:type="continuationSeparator" w:id="0">
    <w:p w:rsidR="00914144" w:rsidRDefault="00914144" w:rsidP="00BA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44" w:rsidRDefault="00914144" w:rsidP="00BA0A2A">
      <w:r>
        <w:separator/>
      </w:r>
    </w:p>
  </w:footnote>
  <w:footnote w:type="continuationSeparator" w:id="0">
    <w:p w:rsidR="00914144" w:rsidRDefault="00914144" w:rsidP="00BA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04"/>
    <w:rsid w:val="0002133C"/>
    <w:rsid w:val="000233A3"/>
    <w:rsid w:val="00043B77"/>
    <w:rsid w:val="00051118"/>
    <w:rsid w:val="00052182"/>
    <w:rsid w:val="000535CF"/>
    <w:rsid w:val="000F33D0"/>
    <w:rsid w:val="001014CD"/>
    <w:rsid w:val="00143DE1"/>
    <w:rsid w:val="001545BE"/>
    <w:rsid w:val="00191FA0"/>
    <w:rsid w:val="001A2E04"/>
    <w:rsid w:val="001E4DDF"/>
    <w:rsid w:val="002123E1"/>
    <w:rsid w:val="00217FB2"/>
    <w:rsid w:val="00262644"/>
    <w:rsid w:val="00287B72"/>
    <w:rsid w:val="0030497F"/>
    <w:rsid w:val="00312387"/>
    <w:rsid w:val="00372DAB"/>
    <w:rsid w:val="003C44C4"/>
    <w:rsid w:val="003F12D7"/>
    <w:rsid w:val="00412A07"/>
    <w:rsid w:val="00414768"/>
    <w:rsid w:val="00461112"/>
    <w:rsid w:val="004A7F53"/>
    <w:rsid w:val="004B077E"/>
    <w:rsid w:val="004C7206"/>
    <w:rsid w:val="004D2671"/>
    <w:rsid w:val="004E216E"/>
    <w:rsid w:val="00505431"/>
    <w:rsid w:val="00536621"/>
    <w:rsid w:val="005E3276"/>
    <w:rsid w:val="00697532"/>
    <w:rsid w:val="006C6D89"/>
    <w:rsid w:val="00700906"/>
    <w:rsid w:val="007B6AD7"/>
    <w:rsid w:val="007F477B"/>
    <w:rsid w:val="00803C85"/>
    <w:rsid w:val="00821FF8"/>
    <w:rsid w:val="00846AAC"/>
    <w:rsid w:val="008607B6"/>
    <w:rsid w:val="00872EDC"/>
    <w:rsid w:val="00876C2B"/>
    <w:rsid w:val="00892802"/>
    <w:rsid w:val="00894939"/>
    <w:rsid w:val="008A7DBD"/>
    <w:rsid w:val="00914144"/>
    <w:rsid w:val="00932A6D"/>
    <w:rsid w:val="00954FCF"/>
    <w:rsid w:val="00965A80"/>
    <w:rsid w:val="00980D80"/>
    <w:rsid w:val="009F6DDA"/>
    <w:rsid w:val="00A72FD2"/>
    <w:rsid w:val="00A80EC6"/>
    <w:rsid w:val="00A9687A"/>
    <w:rsid w:val="00B27B1B"/>
    <w:rsid w:val="00B5144D"/>
    <w:rsid w:val="00BA0A2A"/>
    <w:rsid w:val="00BB134E"/>
    <w:rsid w:val="00CB5F2C"/>
    <w:rsid w:val="00D25519"/>
    <w:rsid w:val="00D522FC"/>
    <w:rsid w:val="00D840DC"/>
    <w:rsid w:val="00D9556E"/>
    <w:rsid w:val="00DB5757"/>
    <w:rsid w:val="00DD14C5"/>
    <w:rsid w:val="00E209A9"/>
    <w:rsid w:val="00E25D7B"/>
    <w:rsid w:val="00E30A35"/>
    <w:rsid w:val="00E63435"/>
    <w:rsid w:val="00EB146D"/>
    <w:rsid w:val="00F1683B"/>
    <w:rsid w:val="00F22C3B"/>
    <w:rsid w:val="00F42F41"/>
    <w:rsid w:val="00F4730D"/>
    <w:rsid w:val="00F5145A"/>
    <w:rsid w:val="00FB74B7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CC9DF46-D15A-4BE9-B75C-7F3090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1112"/>
  </w:style>
  <w:style w:type="character" w:customStyle="1" w:styleId="a4">
    <w:name w:val="日付 (文字)"/>
    <w:basedOn w:val="a0"/>
    <w:link w:val="a3"/>
    <w:uiPriority w:val="99"/>
    <w:semiHidden/>
    <w:rsid w:val="00461112"/>
  </w:style>
  <w:style w:type="paragraph" w:styleId="a5">
    <w:name w:val="header"/>
    <w:basedOn w:val="a"/>
    <w:link w:val="a6"/>
    <w:uiPriority w:val="99"/>
    <w:unhideWhenUsed/>
    <w:rsid w:val="00BA0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0A2A"/>
  </w:style>
  <w:style w:type="paragraph" w:styleId="a7">
    <w:name w:val="footer"/>
    <w:basedOn w:val="a"/>
    <w:link w:val="a8"/>
    <w:uiPriority w:val="99"/>
    <w:unhideWhenUsed/>
    <w:rsid w:val="00BA0A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7A9E-9458-4782-8D22-F491AEFC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大阪府歯科保険医協会</dc:creator>
  <cp:keywords/>
  <dc:description/>
  <cp:lastModifiedBy>大阪府歯科保険医協会</cp:lastModifiedBy>
  <cp:revision>5</cp:revision>
  <cp:lastPrinted>2017-04-12T10:17:00Z</cp:lastPrinted>
  <dcterms:created xsi:type="dcterms:W3CDTF">2017-04-12T10:17:00Z</dcterms:created>
  <dcterms:modified xsi:type="dcterms:W3CDTF">2017-04-14T01:53:00Z</dcterms:modified>
</cp:coreProperties>
</file>